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b w:val="on"/>
          <w:color w:val="9B895F"/>
          <w:sz w:val="32"/>
          <w:u w:val="single"/>
        </w:rPr>
      </w:pPr>
      <w:r>
        <w:rPr>
          <w:b w:val="on"/>
          <w:color w:val="9B895F"/>
          <w:sz w:val="32"/>
          <w:u w:val="single"/>
        </w:rPr>
        <w:fldChar w:fldCharType="begin"/>
      </w:r>
      <w:r>
        <w:rPr>
          <w:b w:val="on"/>
          <w:color w:val="9B895F"/>
          <w:sz w:val="32"/>
          <w:u w:val="single"/>
        </w:rPr>
        <w:instrText xml:space="preserve"> HYPERLINK "http://www.century21.be/bien-6492.html" </w:instrText>
      </w:r>
      <w:r>
        <w:rPr>
          <w:b w:val="on"/>
          <w:color w:val="9B895F"/>
          <w:sz w:val="32"/>
          <w:u w:val="single"/>
        </w:rPr>
        <w:fldChar w:fldCharType="separate"/>
      </w:r>
      <w:r>
        <w:rPr>
          <w:b w:val="on"/>
          <w:color w:val="9B895F"/>
          <w:sz w:val="32"/>
          <w:u w:val="single"/>
        </w:rPr>
        <w:t xml:space="preserve">Ixelles (réf 2075 B) :  Maison divisée en 2 appartements</w:t>
      </w:r>
    </w:p>
    <w:p>
      <w:pPr>
        <w:pStyle w:val="[Normal]"/>
        <w:jc w:val="center"/>
        <w:rPr>
          <w:b w:val="on"/>
          <w:color w:val="000000"/>
          <w:sz w:val="20"/>
        </w:rPr>
      </w:pPr>
      <w:r>
        <w:rPr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color w:val="000000"/>
          <w:sz w:val="20"/>
        </w:rPr>
        <w:t xml:space="preserve">Ixelles (réf 2075 B) : 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color w:val="000000"/>
          <w:sz w:val="20"/>
        </w:rPr>
        <w:t xml:space="preserve">Maison actuellement divisée en 2 appartements située dans un environnement calme et proche de l'Hôpital d'Ixelles - Place Flagey comprenant au rez-de-chaussée : un hall d'entrée -  une chambre / bureau - garage une voiture - buanderie avec salle de douche - jardin. 1er étage : hall d'entrée - une cuisine équipée - un salon - une chambre - une salle de bain. 2ème étage : hall d'entrée - une cuisine équipée - un salon avec salle à manger - un bureau. 3ème étage : 2 chambres dont une avec terrasse - dressing - une salle de bain. 3ème étage : grenier aménageable en  chambres. Caves. 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6"/>
        </w:rPr>
      </w:pPr>
      <w:r>
        <w:rPr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color w:val="000000"/>
          <w:sz w:val="20"/>
        </w:rPr>
      </w:pPr>
      <w:r>
        <w:rPr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b w:val="on"/>
          <w:color w:val="9B895F"/>
          <w:sz w:val="26"/>
          <w:u w:val="double"/>
        </w:rPr>
        <w:t xml:space="preserve">Prix : 775.000 € - vendue 725.000 €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b w:val="on"/>
          <w:color w:val="000000"/>
          <w:sz w:val="26"/>
          <w:u w:val="single"/>
        </w:rPr>
        <w:t xml:space="preserve">Rue Henri Marichal, 10 à 1050 Ixelles</w:t>
      </w: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color w:val="000000"/>
          <w:sz w:val="20"/>
        </w:rPr>
      </w:pPr>
      <w:r>
        <w:rPr>
          <w:b w:val="on"/>
          <w:color w:val="9B895F"/>
        </w:rPr>
        <w:t xml:space="preserve">Informations générales :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Affectation du bien : Maison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Nombre de salle de bains : 3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Type de chauffage : Gaz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rPr>
          <w:color w:val="000000"/>
          <w:sz w:val="20"/>
        </w:rPr>
      </w:pPr>
      <w:r>
        <w:rPr>
          <w:b w:val="on"/>
          <w:color w:val="9B8961"/>
        </w:rPr>
        <w:t xml:space="preserve">Surfaces :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habitable : 316 m²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terrasse : 25 m²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jardin : 50 m²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rPr>
          <w:b w:val="on"/>
          <w:color w:val="000000"/>
          <w:sz w:val="20"/>
        </w:rPr>
      </w:pPr>
    </w:p>
    <w:p>
      <w:pPr>
        <w:pStyle w:val="[Normal]"/>
        <w:rPr>
          <w:b w:val="on"/>
          <w:color w:val="9B895F"/>
        </w:rPr>
      </w:pPr>
      <w:r>
        <w:rPr>
          <w:b w:val="on"/>
          <w:color w:val="9B895F"/>
        </w:rPr>
        <w:t xml:space="preserve">Photos :</w:t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</w:t>
      </w:r>
      <w:r>
        <w:drawing>
          <wp:inline distT="0" distB="0" distL="0" distR="0">
            <wp:extent cx="2286000" cy="1285875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rPr>
          <w:b w:val="on"/>
          <w:color w:val="9B895F"/>
        </w:rPr>
        <w:t xml:space="preserve">  </w:t>
      </w:r>
      <w:r>
        <w:drawing>
          <wp:inline distT="0" distB="0" distL="0" distR="0">
            <wp:extent cx="2286000" cy="128587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286000" cy="1285875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28587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</w:t>
      </w:r>
      <w:r>
        <w:drawing>
          <wp:inline distT="0" distB="0" distL="0" distR="0">
            <wp:extent cx="2286000" cy="1285875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</w:t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285875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4287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42875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</w:t>
      </w:r>
      <w:r>
        <w:drawing>
          <wp:inline distT="0" distB="0" distL="0" distR="0">
            <wp:extent cx="2286000" cy="14287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4287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4287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9B895F"/>
        </w:rPr>
      </w:pPr>
    </w:p>
    <w:p>
      <w:pPr>
        <w:pStyle w:val="[Normal]"/>
        <w:jc w:val="center"/>
        <w:rPr>
          <w:b w:val="on"/>
          <w:color w:val="9B895F"/>
        </w:rPr>
      </w:pPr>
      <w:r>
        <w:drawing>
          <wp:inline distT="0" distB="0" distL="0" distR="0">
            <wp:extent cx="2286000" cy="14287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</w:t>
      </w:r>
      <w:r>
        <w:drawing>
          <wp:inline distT="0" distB="0" distL="0" distR="0">
            <wp:extent cx="2286000" cy="14287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sz w:val="20"/>
            </w:rPr>
          </w:pPr>
          <w:r>
            <w:rPr>
              <w:sz w:val="20"/>
            </w:rPr>
            <w:t xml:space="preserve">Century 21 Louise  Tél : 02 360 10 10 Site web :  www.century21.be</w:t>
          </w:r>
        </w:p>
        <w:p>
          <w:pPr>
            <w:pStyle w:val="[Normal]"/>
            <w:jc w:val="center"/>
            <w:rPr>
              <w:sz w:val="20"/>
              <w:shd w:val="clear" w:fill="000000"/>
            </w:rPr>
          </w:pPr>
          <w:r>
            <w:rPr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color w:val="000000"/>
        <w:sz w:val="16"/>
      </w:rPr>
    </w:pPr>
    <w:r>
      <w:rPr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color w:val="000000"/>
        <w:sz w:val="16"/>
      </w:rPr>
    </w:pPr>
    <w:r>
      <w:rPr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sz w:val="20"/>
      </w:rPr>
    </w:pPr>
    <w:r>
      <w:rPr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sz w:val="20"/>
      </w:rPr>
    </w:pPr>
    <w:r>
      <w:rPr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