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"bien-7478.html"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Immeuble : 2 unités reconnues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Jette (2492 B)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Proximité Place du Miroir/Reine Astrid -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Immeuble de rapport composé de 2 unnités reconnues :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2 appartements 2 chambres de +- 60 m² chacun et avec terrasse. Revenu locatif actuel hors charges (amélioration possible car locataires présents depuis plusieurs années)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13.970,64€/an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. Chaudière commune au mazout entretenue chaque année. Possibilité d'acquérir également l'immeuble voisin (5 unités). Contactez-nous pour obtenir le dossier complet ainsi que vous organiser une visite 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: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390.000 €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Démosthène Poplimont, 40 à 1090 Jette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Immeuble de rapport (2 unités reconnues)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chambres : 4 (2 appartements 2 chambres)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Non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Oui, 1 par appartement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Non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terrasses : 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commune au mazout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1949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hors charges : 1.164,22 € (1er étage : 514,22€ - 2ème étage : 650€)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Revenue locatif annuel hors charges : 13.970,64 €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+- 120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5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2 caves</w:t>
      </w:r>
    </w:p>
    <w:p>
      <w:pPr>
        <w:pStyle w:val="Détail"/>
        <w:numPr>
          <w:ilvl w:val="0"/>
          <w:numId w:val="3"/>
        </w:numPr>
      </w:pPr>
      <w:r>
        <w:t xml:space="preserve">Pièce chaufferie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1er étage :</w:t>
      </w:r>
    </w:p>
    <w:p>
      <w:pPr>
        <w:pStyle w:val="Détail"/>
        <w:numPr>
          <w:ilvl w:val="0"/>
          <w:numId w:val="3"/>
        </w:numPr>
      </w:pPr>
      <w:r>
        <w:t xml:space="preserve">Emissions CO2 79,00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20160524-0000337716-01-0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285,00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19.136,00 kwh/an</w:t>
      </w:r>
    </w:p>
    <w:p>
      <w:pPr>
        <w:pStyle w:val="Détail"/>
        <w:numPr>
          <w:ilvl w:val="0"/>
          <w:numId w:val="3"/>
        </w:numPr>
      </w:pPr>
      <w:r>
        <w:t xml:space="preserve">F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2ème étage :</w:t>
      </w:r>
    </w:p>
    <w:p>
      <w:pPr>
        <w:pStyle w:val="Détail"/>
        <w:numPr>
          <w:ilvl w:val="0"/>
          <w:numId w:val="3"/>
        </w:numPr>
      </w:pPr>
      <w:r>
        <w:t xml:space="preserve">Emissions CO2 235,00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20160524-0000337716-01-0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795,00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53.898,00 kwh/an</w:t>
      </w:r>
    </w:p>
    <w:p>
      <w:pPr>
        <w:pStyle w:val="Détail"/>
        <w:numPr>
          <w:ilvl w:val="0"/>
          <w:numId w:val="3"/>
        </w:numPr>
      </w:pPr>
      <w:r>
        <w:t xml:space="preserve">G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du 2ème étage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du 1er étage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Etrait des Renseignements Urbanistiques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6524625" cy="923925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1"/>
      <w:footerReference w:type="default" r:id="rId00022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- Tél : 02 660 21 21 - Site web : http:// www.century21boondael.be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dylan@century21boondael.be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  <w:u w:val="single"/>
            </w:rPr>
          </w:pP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 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 Tanghe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0479/43.33.95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dylan@century21boondael.be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1" Type="http://schemas.openxmlformats.org/officeDocument/2006/relationships/header" Target="header0001.xml"/>
	<Relationship Id="rId00022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3" Type="http://schemas.openxmlformats.org/officeDocument/2006/relationships/numbering" Target="numbering.xml"/>
	<Relationship Id="rId00024" Type="http://schemas.openxmlformats.org/officeDocument/2006/relationships/fontTable" Target="fontTable.xml"/>
	<Relationship Id="rId00025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C:\Users\Dylan\CENTURY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