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"http:///bien-7464.html"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Immeuble : 5 unités reconnues !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857500" cy="3810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  <w:u w:val="single"/>
        </w:rPr>
        <w:t xml:space="preserve">Jette (2490 B) :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Proximité Place du Miroir/Reine Astrid - </w:t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t xml:space="preserve">Immeuble de rapport composé de 5 unités reconnues</w:t>
      </w:r>
      <w:r>
        <w:rPr>
          <w:rFonts w:ascii="Bahnschrift SemiLight" w:hAnsi="Bahnschrift SemiLight" w:eastAsia="Bahnschrift SemiLight"/>
          <w:color w:val="000000"/>
          <w:sz w:val="20"/>
        </w:rPr>
        <w:t xml:space="preserve"> : 3 appartements 2 chambres avec terrasse (+- 81 m²), 1 appartement 3 chambre avec jardin (+- 130 m² + 75 m² jardin) et un entrepôt à l'arrière (+- 210 m² + jardin et cour). Revenu locatif actuel hors charges (amélioration possible car locataires présents depuis plusieurs années) : 47.740,44€/an. Chaudière commune au mazout entretenue chaque année. Possibilité d'acquérir également l'immeuble voisin (2 unités). Contactez-nous pour obtenir le dossier complet ainsi que vous organiser une visite : 02/660,.21.21 ou 0479/43.33.95.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: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1.040.000 €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Démosthène Poplimont, 42 à 1090 Jette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Immeuble de rapport (5 unités reconnues)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chambres : 9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4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Terrasses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Jardins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commune au mazout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1956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583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16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150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7 Cave</w:t>
      </w:r>
    </w:p>
    <w:p>
      <w:pPr>
        <w:pStyle w:val="Détail"/>
        <w:numPr>
          <w:ilvl w:val="0"/>
          <w:numId w:val="3"/>
        </w:numPr>
      </w:pPr>
      <w:r>
        <w:t xml:space="preserve">Chaufferie</w:t>
      </w:r>
    </w:p>
    <w:p>
      <w:pPr>
        <w:pStyle w:val="Détail"/>
        <w:numPr>
          <w:ilvl w:val="0"/>
          <w:numId w:val="3"/>
        </w:numPr>
      </w:pPr>
      <w:r>
        <w:t xml:space="preserve">4 Terrasse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67,00 Kg Co2m²an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Numéro de certificat PEB 20160524-0000337708-01-2</w:t>
      </w:r>
    </w:p>
    <w:p>
      <w:pPr>
        <w:pStyle w:val="Détail"/>
        <w:numPr>
          <w:ilvl w:val="0"/>
          <w:numId w:val="3"/>
        </w:numPr>
      </w:pPr>
      <w:r>
        <w:t xml:space="preserve">Prestation énergétique 241,00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23.032,00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  <w:p>
          <w:pPr>
            <w:pStyle w:val="[Normal]"/>
            <w:jc w:val="center"/>
            <w:rPr>
              <w:rFonts w:ascii="Trebuchet MS" w:hAnsi="Trebuchet MS" w:eastAsia="Trebuchet MS"/>
              <w:b w:val="on"/>
              <w:sz w:val="20"/>
            </w:rPr>
          </w:pPr>
          <w:r>
            <w:rPr>
              <w:rFonts w:ascii="Trebuchet MS" w:hAnsi="Trebuchet MS" w:eastAsia="Trebuchet MS"/>
              <w:b w:val="on"/>
              <w:sz w:val="20"/>
              <w:u w:val="single"/>
            </w:rPr>
            <w:t xml:space="preserve">Contact : </w:t>
          </w:r>
        </w:p>
        <w:p>
          <w:pPr>
            <w:pStyle w:val="[Normal]"/>
            <w:jc w:val="center"/>
            <w:rPr>
              <w:rFonts w:ascii="Trebuchet MS" w:hAnsi="Trebuchet MS" w:eastAsia="Trebuchet MS"/>
              <w:b w:val="on"/>
              <w:sz w:val="20"/>
            </w:rPr>
          </w:pPr>
        </w:p>
        <w:p>
          <w:pPr>
            <w:pStyle w:val="[Normal]"/>
            <w:jc w:val="center"/>
            <w:rPr>
              <w:rFonts w:ascii="Trebuchet MS" w:hAnsi="Trebuchet MS" w:eastAsia="Trebuchet MS"/>
              <w:b w:val="on"/>
              <w:sz w:val="20"/>
            </w:rPr>
          </w:pPr>
          <w:r>
            <w:rPr>
              <w:rFonts w:ascii="Trebuchet MS" w:hAnsi="Trebuchet MS" w:eastAsia="Trebuchet MS"/>
              <w:b w:val="on"/>
              <w:sz w:val="20"/>
            </w:rPr>
            <w:t xml:space="preserve">Dylan Tanghe</w:t>
          </w:r>
        </w:p>
        <w:p>
          <w:pPr>
            <w:pStyle w:val="[Normal]"/>
            <w:jc w:val="center"/>
            <w:rPr>
              <w:rFonts w:ascii="Trebuchet MS" w:hAnsi="Trebuchet MS" w:eastAsia="Trebuchet MS"/>
              <w:b w:val="on"/>
              <w:sz w:val="20"/>
            </w:rPr>
          </w:pPr>
          <w:r>
            <w:rPr>
              <w:rFonts w:ascii="Trebuchet MS" w:hAnsi="Trebuchet MS" w:eastAsia="Trebuchet MS"/>
              <w:b w:val="on"/>
              <w:sz w:val="20"/>
            </w:rPr>
            <w:t xml:space="preserve">0479/43.33.95</w:t>
          </w:r>
        </w:p>
        <w:p>
          <w:pPr>
            <w:pStyle w:val="[Normal]"/>
            <w:jc w:val="center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b w:val="on"/>
              <w:sz w:val="20"/>
            </w:rPr>
            <w:t xml:space="preserve">dylan@century21boondael.be </w:t>
          </w:r>
          <w:r>
            <w:rPr>
              <w:rFonts w:ascii="Trebuchet MS" w:hAnsi="Trebuchet MS" w:eastAsia="Trebuchet MS"/>
              <w:sz w:val="20"/>
            </w:rPr>
            <w:t xml:space="preserve">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