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168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36"/>
              </w:rPr>
            </w:pPr>
            <w:r>
              <w:rPr>
                <w:rFonts w:ascii="Trebuchet MS" w:hAnsi="Trebuchet MS" w:eastAsia="Trebuchet MS"/>
                <w:color w:val="000000"/>
                <w:sz w:val="36"/>
              </w:rPr>
              <w:t xml:space="preserve">Ixelles (réf 2626 B) Entre les étangs d'Ixelles et le quartier La Chasse : Charmant studio avec deux pièces en enfilade, salle de douche et belle cuisine équipée donnant accès à une jolie cour. Loyer 800€ + Charges de 150 € comprenant l'électricité, l'eaux, le chauffage, internet séparé ! A proximité de toutes commodités ! Libre immédiatement ! Infos et visites : Century 21 Boondael &amp; Louise au 02/660.21.21 ou sur www.century21boondael.be.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