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
<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header"/>
        <w:tabs>
          <w:tab w:val="left" w:pos="5385"/>
          <w:tab w:val="center" w:pos="9014"/>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clear" w:pos="4536"/>
          <w:tab w:val="clear" w:pos="9072"/>
        </w:tabs>
        <w:jc w:val="right"/>
        <w:rPr>
          <w:rFonts w:ascii="Bahnschrift SemiLight" w:hAnsi="Bahnschrift SemiLight" w:eastAsia="Bahnschrift SemiLight"/>
        </w:rPr>
      </w:pPr>
      <w:r>
        <w:rPr>
          <w:rFonts w:ascii="Bahnschrift SemiLight" w:hAnsi="Bahnschrift SemiLight" w:eastAsia="Bahnschrift SemiLight"/>
        </w:rPr>
        <w:t xml:space="preserve">Référence: E2954-043-2026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Bahnschrift SemiLight" w:hAnsi="Bahnschrift SemiLight" w:eastAsia="Bahnschrift SemiLight"/>
          <w:sz w:val="24"/>
        </w:rPr>
      </w:pPr>
      <w:r>
        <w:rPr>
          <w:rFonts w:ascii="Bahnschrift SemiLight" w:hAnsi="Bahnschrift SemiLight" w:eastAsia="Bahnschrift SemiLight"/>
          <w:sz w:val="24"/>
        </w:rPr>
        <w:t xml:space="preserve">Ixelles, le 6 juillet 2026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Bahnschrift SemiLight" w:hAnsi="Bahnschrift SemiLight" w:eastAsia="Bahnschrift SemiLight"/>
          <w:sz w:val="24"/>
        </w:rPr>
      </w:pPr>
      <w:r>
        <w:drawing>
          <wp:inline distT="0" distB="0" distL="0" distR="0">
            <wp:extent cx="790575" cy="104775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790575" cy="1047750"/>
                    </a:xfrm>
                    <a:prstGeom prst="rect">
                      <a:avLst/>
                    </a:prstGeom>
                  </pic:spPr>
                </pic:pic>
              </a:graphicData>
            </a:graphic>
          </wp:inline>
        </w:drawing>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Bahnschrift SemiLight" w:hAnsi="Bahnschrift SemiLight" w:eastAsia="Bahnschrift SemiLight"/>
          <w:sz w:val="24"/>
        </w:rPr>
      </w:pPr>
      <w:r>
        <w:rPr>
          <w:rFonts w:ascii="Bahnschrift SemiLight" w:hAnsi="Bahnschrift SemiLight" w:eastAsia="Bahnschrift SemiLight"/>
          <w:sz w:val="24"/>
        </w:rPr>
        <w:t xml:space="preserve">Monsieur Laurent Deduve,</w:t>
      </w:r>
    </w:p>
    <w:p>
      <w:pPr>
        <w:pStyle w:val="Titre1"/>
        <w:jc w:val="both"/>
        <w:rPr>
          <w:rFonts w:ascii="Bahnschrift SemiLight" w:hAnsi="Bahnschrift SemiLight" w:eastAsia="Bahnschrift SemiLight"/>
          <w:b w:val="off"/>
          <w:sz w:val="16"/>
        </w:rPr>
      </w:pPr>
    </w:p>
    <w:p>
      <w:pPr>
        <w:pStyle w:val="Titre1"/>
        <w:tabs>
          <w:tab w:val="left" w:pos="1416"/>
          <w:tab w:val="left" w:pos="1559"/>
          <w:tab w:val="clear" w:pos="14742"/>
          <w:tab w:val="clear" w:pos="15876"/>
        </w:tabs>
        <w:ind w:left="1416" w:hanging="1416"/>
        <w:rPr>
          <w:rFonts w:ascii="Bahnschrift SemiLight" w:hAnsi="Bahnschrift SemiLight" w:eastAsia="Bahnschrift SemiLight"/>
          <w:b w:val="off"/>
          <w:sz w:val="24"/>
        </w:rPr>
      </w:pPr>
      <w:r>
        <w:rPr>
          <w:rFonts w:ascii="Bahnschrift SemiLight" w:hAnsi="Bahnschrift SemiLight" w:eastAsia="Bahnschrift SemiLight"/>
          <w:i w:val="on"/>
          <w:sz w:val="24"/>
          <w:u w:val="single"/>
        </w:rPr>
        <w:t xml:space="preserve">Concerne </w:t>
      </w:r>
      <w:r>
        <w:rPr>
          <w:rFonts w:ascii="Bahnschrift SemiLight" w:hAnsi="Bahnschrift SemiLight" w:eastAsia="Bahnschrift SemiLight"/>
          <w:b w:val="off"/>
          <w:sz w:val="24"/>
        </w:rPr>
        <w:t xml:space="preserve">: 	 Estimation de votre bien immobilier  :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Bahnschrift SemiLight" w:hAnsi="Bahnschrift SemiLight" w:eastAsia="Bahnschrift SemiLight"/>
          <w:sz w:val="24"/>
        </w:rPr>
      </w:pPr>
      <w:r>
        <w:rPr>
          <w:rFonts w:ascii="Bahnschrift SemiLight" w:hAnsi="Bahnschrift SemiLight" w:eastAsia="Bahnschrift SemiLight"/>
          <w:sz w:val="24"/>
        </w:rPr>
        <w:t xml:space="preserve">		sis Rue de l'Automne, 58 à 1050 : Immeuble de rapport 6 unités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Bahnschrift SemiLight" w:hAnsi="Bahnschrift SemiLight" w:eastAsia="Bahnschrift SemiLight"/>
          <w:sz w:val="24"/>
        </w:rPr>
      </w:pPr>
      <w:r>
        <w:rPr>
          <w:rFonts w:ascii="Bahnschrift SemiLight" w:hAnsi="Bahnschrift SemiLight" w:eastAsia="Bahnschrift SemiLight"/>
          <w:sz w:val="24"/>
        </w:rPr>
        <w:t xml:space="preserve">		3 logements reconnus par l'Urbanisme</w:t>
      </w:r>
    </w:p>
    <w:p>
      <w:pPr>
        <w:pStyle w:val="Titre1"/>
        <w:tabs>
          <w:tab w:val="left" w:pos="1559"/>
          <w:tab w:val="clear" w:pos="15876"/>
        </w:tabs>
        <w:jc w:val="both"/>
        <w:rPr>
          <w:rFonts w:ascii="Bahnschrift SemiLight" w:hAnsi="Bahnschrift SemiLight" w:eastAsia="Bahnschrift SemiLight"/>
          <w:sz w:val="16"/>
        </w:rPr>
      </w:pPr>
    </w:p>
    <w:p>
      <w:pPr>
        <w:pStyle w:val="Titre1"/>
        <w:jc w:val="both"/>
        <w:rPr>
          <w:rFonts w:ascii="Bahnschrift SemiLight" w:hAnsi="Bahnschrift SemiLight" w:eastAsia="Bahnschrift SemiLight"/>
          <w:sz w:val="24"/>
        </w:rPr>
      </w:pPr>
      <w:r>
        <w:rPr>
          <w:rFonts w:ascii="Bahnschrift SemiLight" w:hAnsi="Bahnschrift SemiLight" w:eastAsia="Bahnschrift SemiLight"/>
          <w:b w:val="off"/>
          <w:sz w:val="24"/>
        </w:rPr>
        <w:t xml:space="preserve">Suite à notre étude personnelle du marché et des biens immobiliers similaires vendus dans le quartier par nos soins et également par certains de nos confrères ainsi qu'une demande des points de comparaison auprès des notaires de l'arrondissement, voici l’estimation :</w:t>
      </w:r>
    </w:p>
    <w:p>
      <w:pPr>
        <w:pStyle w:val="Titre1"/>
        <w:jc w:val="both"/>
        <w:rPr>
          <w:rFonts w:ascii="Bahnschrift SemiLight" w:hAnsi="Bahnschrift SemiLight" w:eastAsia="Bahnschrift SemiLight"/>
          <w:sz w:val="16"/>
        </w:rPr>
      </w:pPr>
    </w:p>
    <w:p>
      <w:pPr>
        <w:pStyle w:val="Titre1"/>
        <w:jc w:val="both"/>
        <w:rPr>
          <w:rFonts w:ascii="Bahnschrift SemiLight" w:hAnsi="Bahnschrift SemiLight" w:eastAsia="Bahnschrift SemiLight"/>
          <w:b w:val="off"/>
          <w:sz w:val="24"/>
        </w:rPr>
      </w:pPr>
      <w:r>
        <w:rPr>
          <w:rFonts w:ascii="Bahnschrift SemiLight" w:hAnsi="Bahnschrift SemiLight" w:eastAsia="Bahnschrift SemiLight"/>
          <w:b w:val="off"/>
          <w:i w:val="on"/>
          <w:sz w:val="24"/>
          <w:u w:val="single"/>
        </w:rPr>
        <w:t xml:space="preserve">Valeur de votre bien actuellement sur le marché immobilier </w:t>
      </w:r>
      <w:r>
        <w:rPr>
          <w:rFonts w:ascii="Bahnschrift SemiLight" w:hAnsi="Bahnschrift SemiLight" w:eastAsia="Bahnschrift SemiLight"/>
          <w:b w:val="off"/>
          <w:sz w:val="24"/>
        </w:rPr>
        <w:t xml:space="preserve">: </w:t>
      </w:r>
    </w:p>
    <w:p>
      <w:pPr>
        <w:pStyle w:val="Titre1"/>
        <w:jc w:val="both"/>
        <w:rPr>
          <w:rFonts w:ascii="Bahnschrift SemiLight" w:hAnsi="Bahnschrift SemiLight" w:eastAsia="Bahnschrift SemiLight"/>
          <w:b w:val="off"/>
          <w:sz w:val="16"/>
        </w:rPr>
      </w:pPr>
    </w:p>
    <w:p>
      <w:pPr>
        <w:pStyle w:val="Titre1"/>
        <w:jc w:val="both"/>
        <w:rPr>
          <w:rFonts w:ascii="Bahnschrift SemiLight" w:hAnsi="Bahnschrift SemiLight" w:eastAsia="Bahnschrift SemiLight"/>
          <w:b w:val="off"/>
          <w:sz w:val="24"/>
        </w:rPr>
      </w:pPr>
      <w:r>
        <w:rPr>
          <w:rFonts w:ascii="Bahnschrift SemiLight" w:hAnsi="Bahnschrift SemiLight" w:eastAsia="Bahnschrift SemiLight"/>
          <w:b w:val="off"/>
          <w:sz w:val="24"/>
        </w:rPr>
        <w:t xml:space="preserve">La valeur de votre bien immobilier dans son état, sur le marché actuel, se situe entre </w:t>
      </w:r>
      <w:r>
        <w:rPr>
          <w:rFonts w:ascii="Bahnschrift SemiLight" w:hAnsi="Bahnschrift SemiLight" w:eastAsia="Bahnschrift SemiLight"/>
          <w:sz w:val="24"/>
        </w:rPr>
        <w:t xml:space="preserve">950</w:t>
      </w:r>
      <w:r>
        <w:rPr>
          <w:rFonts w:ascii="Bahnschrift SemiLight" w:hAnsi="Bahnschrift SemiLight" w:eastAsia="Bahnschrift SemiLight"/>
          <w:color w:val="000000"/>
          <w:sz w:val="24"/>
        </w:rPr>
        <w:t xml:space="preserve">.000 €</w:t>
      </w:r>
      <w:r>
        <w:rPr>
          <w:rFonts w:ascii="Bahnschrift SemiLight" w:hAnsi="Bahnschrift SemiLight" w:eastAsia="Bahnschrift SemiLight"/>
          <w:b w:val="off"/>
          <w:sz w:val="24"/>
        </w:rPr>
        <w:t xml:space="preserve"> et </w:t>
      </w:r>
      <w:r>
        <w:rPr>
          <w:rFonts w:ascii="Bahnschrift SemiLight" w:hAnsi="Bahnschrift SemiLight" w:eastAsia="Bahnschrift SemiLight"/>
          <w:sz w:val="24"/>
        </w:rPr>
        <w:t xml:space="preserve">1.100.000 €</w:t>
      </w:r>
      <w:r>
        <w:rPr>
          <w:rFonts w:ascii="Bahnschrift SemiLight" w:hAnsi="Bahnschrift SemiLight" w:eastAsia="Bahnschrift SemiLight"/>
          <w:b w:val="off"/>
          <w:sz w:val="24"/>
        </w:rPr>
        <w:t xml:space="preserve"> :</w:t>
      </w:r>
    </w:p>
    <w:p>
      <w:pPr>
        <w:pStyle w:val="Titre1"/>
        <w:jc w:val="both"/>
        <w:rPr>
          <w:rFonts w:ascii="Bahnschrift SemiLight" w:hAnsi="Bahnschrift SemiLight" w:eastAsia="Bahnschrift SemiLight"/>
          <w:b w:val="off"/>
          <w:sz w:val="16"/>
        </w:rPr>
      </w:pPr>
    </w:p>
    <w:p>
      <w:pPr>
        <w:pStyle w:val="Titre1"/>
        <w:jc w:val="both"/>
        <w:rPr>
          <w:rFonts w:ascii="Bahnschrift SemiLight" w:hAnsi="Bahnschrift SemiLight" w:eastAsia="Bahnschrift SemiLight"/>
          <w:color w:val="FF0000"/>
          <w:sz w:val="24"/>
        </w:rPr>
      </w:pPr>
      <w:r>
        <w:rPr>
          <w:rFonts w:ascii="Bahnschrift SemiLight" w:hAnsi="Bahnschrift SemiLight" w:eastAsia="Bahnschrift SemiLight"/>
          <w:b w:val="off"/>
          <w:sz w:val="24"/>
        </w:rPr>
        <w:t xml:space="preserve">En cas de mise en vente, il serait souhaitable de l’annoncer au prix de vente de </w:t>
      </w:r>
      <w:r>
        <w:rPr>
          <w:rFonts w:ascii="Bahnschrift SemiLight" w:hAnsi="Bahnschrift SemiLight" w:eastAsia="Bahnschrift SemiLight"/>
          <w:color w:val="FF0000"/>
          <w:sz w:val="24"/>
          <w:u w:val="single"/>
        </w:rPr>
        <w:t xml:space="preserve">1.150.000,00 euros</w:t>
      </w:r>
    </w:p>
    <w:p>
      <w:pPr>
        <w:pStyle w:val="Titre1"/>
        <w:jc w:val="both"/>
        <w:rPr>
          <w:rFonts w:ascii="Bahnschrift SemiLight" w:hAnsi="Bahnschrift SemiLight" w:eastAsia="Bahnschrift SemiLight"/>
          <w:sz w:val="16"/>
        </w:rPr>
      </w:pPr>
    </w:p>
    <w:p>
      <w:pPr>
        <w:pStyle w:val="Titre1"/>
        <w:jc w:val="both"/>
        <w:rPr>
          <w:rFonts w:ascii="Bahnschrift SemiLight" w:hAnsi="Bahnschrift SemiLight" w:eastAsia="Bahnschrift SemiLight"/>
          <w:b w:val="off"/>
          <w:sz w:val="24"/>
        </w:rPr>
      </w:pPr>
      <w:r>
        <w:rPr>
          <w:rFonts w:ascii="Bahnschrift SemiLight" w:hAnsi="Bahnschrift SemiLight" w:eastAsia="Bahnschrift SemiLight"/>
          <w:b w:val="off"/>
          <w:sz w:val="24"/>
        </w:rPr>
        <w:t xml:space="preserve">Nous espérons, par la présente, avoir répondu à votre attente et n'hésitez pas à nous contacter pour tout renseignement complémentaire souhaité.</w:t>
      </w:r>
    </w:p>
    <w:p>
      <w:pPr>
        <w:pStyle w:val="Titre1"/>
        <w:jc w:val="both"/>
        <w:rPr>
          <w:rFonts w:ascii="Bahnschrift SemiLight" w:hAnsi="Bahnschrift SemiLight" w:eastAsia="Bahnschrift SemiLight"/>
          <w:b w:val="off"/>
          <w:sz w:val="16"/>
        </w:rPr>
      </w:pPr>
    </w:p>
    <w:p>
      <w:pPr>
        <w:pStyle w:val="Titre1"/>
        <w:jc w:val="both"/>
        <w:rPr>
          <w:rFonts w:ascii="Bahnschrift SemiLight" w:hAnsi="Bahnschrift SemiLight" w:eastAsia="Bahnschrift SemiLight"/>
          <w:b w:val="off"/>
          <w:sz w:val="24"/>
        </w:rPr>
      </w:pPr>
      <w:r>
        <w:rPr>
          <w:rFonts w:ascii="Bahnschrift SemiLight" w:hAnsi="Bahnschrift SemiLight" w:eastAsia="Bahnschrift SemiLight"/>
          <w:b w:val="off"/>
          <w:sz w:val="24"/>
        </w:rPr>
        <w:t xml:space="preserve">Dans l'espoir d'une future collaboration, nous vous prions de croire, Monsieur Laurent Deduve, à l'assurance de nos sentiments les meilleurs.</w:t>
      </w:r>
    </w:p>
    <w:p>
      <w:pPr>
        <w:pStyle w:val="Titre1"/>
        <w:jc w:val="both"/>
        <w:rPr>
          <w:rFonts w:ascii="Bahnschrift SemiLight" w:hAnsi="Bahnschrift SemiLight" w:eastAsia="Bahnschrift SemiLight"/>
          <w:b w:val="off"/>
          <w:i w:val="on"/>
          <w:sz w:val="16"/>
        </w:rPr>
      </w:pPr>
    </w:p>
    <w:p>
      <w:pPr>
        <w:pStyle w:val="Titre1"/>
        <w:jc w:val="both"/>
        <w:rPr>
          <w:rFonts w:ascii="Bahnschrift SemiLight" w:hAnsi="Bahnschrift SemiLight" w:eastAsia="Bahnschrift SemiLight"/>
          <w:b w:val="off"/>
          <w:sz w:val="24"/>
        </w:rPr>
      </w:pPr>
      <w:r>
        <w:rPr>
          <w:rFonts w:ascii="Bahnschrift SemiLight" w:hAnsi="Bahnschrift SemiLight" w:eastAsia="Bahnschrift SemiLight"/>
          <w:b w:val="off"/>
          <w:sz w:val="24"/>
        </w:rPr>
        <w:t xml:space="preserve">Sébastien</w:t>
      </w:r>
      <w:r>
        <w:rPr>
          <w:rFonts w:ascii="Bahnschrift SemiLight" w:hAnsi="Bahnschrift SemiLight" w:eastAsia="Bahnschrift SemiLight"/>
          <w:b w:val="off"/>
          <w:i w:val="on"/>
          <w:sz w:val="24"/>
        </w:rPr>
        <w:t xml:space="preserve"> </w:t>
      </w:r>
      <w:r>
        <w:rPr>
          <w:rFonts w:ascii="Bahnschrift SemiLight" w:hAnsi="Bahnschrift SemiLight" w:eastAsia="Bahnschrift SemiLight"/>
          <w:b w:val="off"/>
          <w:sz w:val="24"/>
        </w:rPr>
        <w:t xml:space="preserve">LEJEUNE</w:t>
      </w:r>
    </w:p>
    <w:p>
      <w:pPr>
        <w:pStyle w:val="Titre1"/>
        <w:jc w:val="both"/>
        <w:rPr>
          <w:rFonts w:ascii="Bahnschrift SemiLight" w:hAnsi="Bahnschrift SemiLight" w:eastAsia="Bahnschrift SemiLight"/>
          <w:b w:val="off"/>
          <w:sz w:val="24"/>
        </w:rPr>
      </w:pPr>
      <w:r>
        <w:rPr>
          <w:rFonts w:ascii="Bahnschrift SemiLight" w:hAnsi="Bahnschrift SemiLight" w:eastAsia="Bahnschrift SemiLight"/>
          <w:b w:val="off"/>
          <w:sz w:val="24"/>
        </w:rPr>
        <w:t xml:space="preserve">Gsm : 0497/48.19.22</w:t>
      </w:r>
    </w:p>
    <w:p>
      <w:pPr>
        <w:pStyle w:val="Titre1"/>
        <w:jc w:val="both"/>
        <w:rPr>
          <w:rFonts w:ascii="Bahnschrift SemiLight" w:hAnsi="Bahnschrift SemiLight" w:eastAsia="Bahnschrift SemiLight"/>
          <w:b w:val="off"/>
          <w:sz w:val="12"/>
        </w:rPr>
      </w:pPr>
    </w:p>
    <w:p>
      <w:pPr>
        <w:pStyle w:val="Titre1"/>
        <w:jc w:val="both"/>
        <w:rPr>
          <w:rFonts w:ascii="Bahnschrift SemiLight" w:hAnsi="Bahnschrift SemiLight" w:eastAsia="Bahnschrift SemiLight"/>
          <w:b w:val="off"/>
          <w:sz w:val="24"/>
        </w:rPr>
      </w:pPr>
      <w:r>
        <w:rPr>
          <w:rFonts w:ascii="Bahnschrift SemiLight" w:hAnsi="Bahnschrift SemiLight" w:eastAsia="Bahnschrift SemiLight"/>
          <w:b w:val="off"/>
          <w:sz w:val="24"/>
        </w:rPr>
        <w:t xml:space="preserve">NB : Les valeurs communiquées sont sous réserve d'une visite complète de l'immeuble.</w:t>
      </w:r>
    </w:p>
    <w:p>
      <w:pPr>
        <w:pStyle w:val="Titre1"/>
        <w:jc w:val="both"/>
        <w:rPr>
          <w:rFonts w:ascii="Bahnschrift SemiLight" w:hAnsi="Bahnschrift SemiLight" w:eastAsia="Bahnschrift SemiLight"/>
          <w:b w:val="off"/>
          <w:sz w:val="24"/>
        </w:rPr>
      </w:pPr>
      <w:r>
        <w:drawing>
          <wp:anchor distT="0" distB="0" distL="0" distR="0" simplePos="0" relativeHeight="1000002" behindDoc="0" locked="0" layoutInCell="1" allowOverlap="1" hidden="false">
            <wp:simplePos x="0" y="0"/>
            <wp:positionH relativeFrom="column">
              <wp:posOffset>28575</wp:posOffset>
            </wp:positionH>
            <wp:positionV relativeFrom="paragraph">
              <wp:posOffset>8255</wp:posOffset>
            </wp:positionV>
            <wp:extent cx="2610485" cy="695960"/>
            <wp:wrapSquare wrapText="bothSides"/>
            <wp:docPr id="3" name="_tx_id_3_"/>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7"/>
                    <a:stretch>
                      <a:fillRect/>
                    </a:stretch>
                  </pic:blipFill>
                  <pic:spPr>
                    <a:xfrm>
                      <a:off x="0" y="0"/>
                      <a:ext cx="2610485" cy="695960"/>
                    </a:xfrm>
                    <a:prstGeom prst="rect">
                      <a:avLst/>
                    </a:prstGeom>
                  </pic:spPr>
                </pic:pic>
              </a:graphicData>
            </a:graphic>
          </wp:anchor>
        </w:drawing>
      </w:r>
    </w:p>
    <w:p>
      <w:pPr>
        <w:pStyle w:val="Titre1"/>
        <w:tabs>
          <w:tab w:val="left" w:pos="6660"/>
          <w:tab w:val="clear" w:pos="15876"/>
        </w:tabs>
        <w:jc w:val="center"/>
        <w:rPr>
          <w:rFonts w:ascii="Bahnschrift SemiLight" w:hAnsi="Bahnschrift SemiLight" w:eastAsia="Bahnschrift SemiLight"/>
          <w:b w:val="off"/>
          <w:color w:val="FFCC00"/>
          <w:sz w:val="24"/>
        </w:rPr>
      </w:pPr>
    </w:p>
    <w:p>
      <w:pPr>
        <w:pStyle w:val="Titre1"/>
        <w:tabs>
          <w:tab w:val="left" w:pos="6660"/>
          <w:tab w:val="clear" w:pos="15876"/>
        </w:tabs>
        <w:jc w:val="center"/>
        <w:rPr>
          <w:rFonts w:ascii="Bahnschrift SemiLight" w:hAnsi="Bahnschrift SemiLight" w:eastAsia="Bahnschrift SemiLight"/>
          <w:b w:val="off"/>
          <w:color w:val="808040"/>
          <w:sz w:val="24"/>
        </w:rPr>
      </w:pPr>
    </w:p>
    <w:p>
      <w:pPr>
        <w:pStyle w:val="Titre1"/>
        <w:tabs>
          <w:tab w:val="left" w:pos="6660"/>
          <w:tab w:val="clear" w:pos="15876"/>
        </w:tabs>
        <w:jc w:val="center"/>
        <w:rPr>
          <w:rFonts w:ascii="Bahnschrift SemiLight" w:hAnsi="Bahnschrift SemiLight" w:eastAsia="Bahnschrift SemiLight"/>
          <w:b w:val="off"/>
          <w:color w:val="808040"/>
          <w:sz w:val="24"/>
        </w:rPr>
      </w:pPr>
    </w:p>
    <w:p>
      <w:pPr>
        <w:pStyle w:val="Titre1"/>
        <w:tabs>
          <w:tab w:val="left" w:pos="6660"/>
          <w:tab w:val="clear" w:pos="15876"/>
        </w:tabs>
        <w:jc w:val="center"/>
        <w:rPr>
          <w:rFonts w:ascii="Bahnschrift SemiLight" w:hAnsi="Bahnschrift SemiLight" w:eastAsia="Bahnschrift SemiLight"/>
          <w:b w:val="off"/>
          <w:color w:val="808040"/>
          <w:sz w:val="24"/>
        </w:rPr>
      </w:pPr>
      <w:r>
        <w:rPr>
          <w:rFonts w:ascii="Bahnschrift SemiLight" w:hAnsi="Bahnschrift SemiLight" w:eastAsia="Bahnschrift SemiLight"/>
          <w:b w:val="off"/>
          <w:color w:val="808040"/>
          <w:sz w:val="24"/>
        </w:rPr>
        <w:t xml:space="preserve"> Le n°1 des agences immobilières dans le monde®</w:t>
      </w:r>
    </w:p>
    <w:sectPr>
      <w:headerReference w:type="default" r:id="rId00008"/>
      <w:footerReference w:type="default" r:id="rId00009"/>
      <w:pgSz w:w="11906" w:h="16837"/>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Trebuchet MS">
    <w:charset w:val="00"/>
    <w:family w:val="swiss"/>
    <w:pitch w:val="variable"/>
  </w:font>
  <w:font w:name="Bahnschrift SemiBold">
    <w:charset w:val="00"/>
    <w:family w:val="swiss"/>
    <w:pitch w:val="variable"/>
  </w:font>
  <w:font w:name="Bahnschrift SemiLight">
    <w:charset w:val="00"/>
    <w:family w:val="swiss"/>
    <w:pitch w:val="variable"/>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pStyle w:val="[Normal]"/>
      <w:jc w:val="center"/>
      <w:rPr>
        <w:rFonts w:ascii="Bahnschrift SemiLight" w:hAnsi="Bahnschrift SemiLight" w:eastAsia="Bahnschrift SemiLight"/>
        <w:sz w:val="16"/>
      </w:rPr>
    </w:pPr>
    <w:r>
      <w:rPr>
        <w:rFonts w:ascii="Bahnschrift SemiLight" w:hAnsi="Bahnschrift SemiLight" w:eastAsia="Bahnschrift SemiLight"/>
        <w:sz w:val="16"/>
        <w:u w:val="single"/>
      </w:rPr>
      <w:t xml:space="preserve">Chaque agence est juridiquement et financièrement indépendante</w:t>
      <w:br w:type="textWrapping"/>
    </w:r>
    <w:r>
      <w:rPr>
        <w:rFonts w:ascii="Bahnschrift SemiLight" w:hAnsi="Bahnschrift SemiLight" w:eastAsia="Bahnschrift SemiLight"/>
        <w:sz w:val="16"/>
        <w:u w:val="single"/>
      </w:rPr>
      <w:t xml:space="preserve">Elk Kantoor is juridisch en financieel onafhankelijk</w:t>
    </w:r>
  </w:p>
  <w:p>
    <w:pPr>
      <w:pStyle w:val="[Normal]"/>
      <w:jc w:val="center"/>
      <w:rPr>
        <w:rFonts w:ascii="Bahnschrift SemiLight" w:hAnsi="Bahnschrift SemiLight" w:eastAsia="Bahnschrift SemiLight"/>
        <w:sz w:val="16"/>
      </w:rPr>
    </w:pPr>
    <w:r>
      <w:rPr>
        <w:rFonts w:ascii="Bahnschrift SemiLight" w:hAnsi="Bahnschrift SemiLight" w:eastAsia="Bahnschrift SemiLight"/>
        <w:sz w:val="16"/>
      </w:rPr>
      <w:t xml:space="preserve">Century 21 Boondael - </w:t>
    </w:r>
    <w:r>
      <w:rPr>
        <w:rFonts w:ascii="Bahnschrift SemiLight" w:hAnsi="Bahnschrift SemiLight" w:eastAsia="Bahnschrift SemiLight"/>
        <w:sz w:val="16"/>
      </w:rPr>
      <w:t xml:space="preserve">Avenue des Saisons, 42 - </w:t>
    </w:r>
    <w:r>
      <w:rPr>
        <w:rFonts w:ascii="Bahnschrift SemiLight" w:hAnsi="Bahnschrift SemiLight" w:eastAsia="Bahnschrift SemiLight"/>
        <w:sz w:val="16"/>
      </w:rPr>
      <w:t xml:space="preserve">1050 </w:t>
    </w:r>
    <w:r>
      <w:rPr>
        <w:rFonts w:ascii="Bahnschrift SemiLight" w:hAnsi="Bahnschrift SemiLight" w:eastAsia="Bahnschrift SemiLight"/>
        <w:sz w:val="16"/>
      </w:rPr>
      <w:t xml:space="preserve">Ixelles - Tél </w:t>
    </w:r>
    <w:r>
      <w:rPr>
        <w:rFonts w:ascii="Bahnschrift SemiLight" w:hAnsi="Bahnschrift SemiLight" w:eastAsia="Bahnschrift SemiLight"/>
        <w:sz w:val="16"/>
      </w:rPr>
      <w:t xml:space="preserve">02 660 21 21 - Fax </w:t>
    </w:r>
    <w:r>
      <w:rPr>
        <w:rFonts w:ascii="Bahnschrift SemiLight" w:hAnsi="Bahnschrift SemiLight" w:eastAsia="Bahnschrift SemiLight"/>
        <w:sz w:val="16"/>
      </w:rPr>
      <w:t xml:space="preserve">02 660 17 21</w:t>
    </w:r>
  </w:p>
  <w:p>
    <w:pPr>
      <w:pStyle w:val="[Normal]"/>
      <w:jc w:val="center"/>
      <w:rPr>
        <w:rFonts w:ascii="Bahnschrift SemiLight" w:hAnsi="Bahnschrift SemiLight" w:eastAsia="Bahnschrift SemiLight"/>
        <w:sz w:val="16"/>
      </w:rPr>
    </w:pPr>
    <w:r>
      <w:rPr>
        <w:rFonts w:ascii="Bahnschrift SemiLight" w:hAnsi="Bahnschrift SemiLight" w:eastAsia="Bahnschrift SemiLight"/>
        <w:sz w:val="16"/>
      </w:rPr>
      <w:t xml:space="preserve"> </w:t>
    </w:r>
    <w:r>
      <w:rPr>
        <w:rFonts w:ascii="Bahnschrift SemiLight" w:hAnsi="Bahnschrift SemiLight" w:eastAsia="Bahnschrift SemiLight"/>
        <w:sz w:val="16"/>
      </w:rPr>
      <w:t xml:space="preserve">p/* - </w:t>
    </w:r>
    <w:r>
      <w:rPr>
        <w:rFonts w:ascii="Bahnschrift SemiLight" w:hAnsi="Bahnschrift SemiLight" w:eastAsia="Bahnschrift SemiLight"/>
        <w:sz w:val="16"/>
      </w:rPr>
      <w:t xml:space="preserve">info@century21boondael.be</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6" w:type="dxa"/>
      <w:tblBorders>
        <w:top w:val="none"/>
        <w:left w:val="none"/>
        <w:bottom w:val="none"/>
        <w:right w:val="none"/>
        <w:insideH w:val="none"/>
        <w:insideV w:val="none"/>
      </w:tblBorders>
      <w:tblLayout w:type="fixed"/>
      <w:tblCellMar>
        <w:top w:w="0" w:type="dxa"/>
        <w:left w:w="36" w:type="dxa"/>
        <w:bottom w:w="0" w:type="dxa"/>
        <w:right w:w="36" w:type="dxa"/>
      </w:tblCellMar>
    </w:tblPr>
    <w:tblGrid>
      <w:gridCol w:w="3720"/>
    </w:tblGrid>
    <w:tr>
      <w:tc>
        <w:tcPr>
          <w:tcW w:w="3720" w:type="dxa"/>
          <w:shd w:val="clear" w:fill="auto"/>
          <w:vAlign w:val="top"/>
        </w:tcPr>
        <w:p>
          <w:pPr>
            <w:pStyle w:val="[Normal]"/>
            <w:rPr>
              <w:rFonts w:ascii="Trebuchet MS" w:hAnsi="Trebuchet MS" w:eastAsia="Trebuchet MS"/>
              <w:sz w:val="20"/>
            </w:rPr>
          </w:pPr>
          <w:r>
            <w:drawing>
              <wp:anchor distT="0" distB="0" distL="0" distR="0" simplePos="0" relativeHeight="1000000" behindDoc="0" locked="0" layoutInCell="1" allowOverlap="1" hidden="false">
                <wp:simplePos x="0" y="0"/>
                <wp:positionH relativeFrom="column">
                  <wp:posOffset>-22860</wp:posOffset>
                </wp:positionH>
                <wp:positionV relativeFrom="paragraph">
                  <wp:posOffset>0</wp:posOffset>
                </wp:positionV>
                <wp:extent cx="2338705" cy="1653540"/>
                <wp:wrapSquare wrapText="bothSides"/>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2338705" cy="1653540"/>
                        </a:xfrm>
                        <a:prstGeom prst="rect">
                          <a:avLst/>
                        </a:prstGeom>
                      </pic:spPr>
                    </pic:pic>
                  </a:graphicData>
                </a:graphic>
              </wp:anchor>
            </w:drawing>
          </w:r>
        </w:p>
      </w:tc>
    </w:tr>
  </w:tbl>
  <w:p>
    <w:pPr>
      <w:pStyle w:val="[Normal]"/>
      <w:rPr>
        <w:rFonts w:ascii="Bahnschrift SemiBold" w:hAnsi="Bahnschrift SemiBold" w:eastAsia="Bahnschrift SemiBold"/>
        <w:sz w:val="20"/>
      </w:rPr>
    </w:pPr>
    <w:r>
      <w:rPr>
        <w:rFonts w:ascii="Bahnschrift SemiBold" w:hAnsi="Bahnschrift SemiBold" w:eastAsia="Bahnschrift SemiBold"/>
        <w:sz w:val="20"/>
      </w:rPr>
      <w:t xml:space="preserve">Avenue des Saisons, 42 à 1050 Ixelles</w:t>
    </w:r>
  </w:p>
  <w:p>
    <w:pPr>
      <w:pStyle w:val="[Normal]"/>
      <w:rPr>
        <w:rFonts w:ascii="Bahnschrift SemiBold" w:hAnsi="Bahnschrift SemiBold" w:eastAsia="Bahnschrift SemiBold"/>
        <w:sz w:val="20"/>
      </w:rPr>
    </w:pPr>
    <w:r>
      <w:rPr>
        <w:rFonts w:ascii="Bahnschrift SemiBold" w:hAnsi="Bahnschrift SemiBold" w:eastAsia="Bahnschrift SemiBold"/>
        <w:sz w:val="20"/>
      </w:rPr>
      <w:t xml:space="preserve">02/660.21.21</w:t>
    </w:r>
  </w:p>
</w:hdr>
</file>

<file path=word/numbering.xml><?xml version="1.0" encoding="utf-8"?>
<w:numbering xmlns:w="http://schemas.openxmlformats.org/wordprocessingml/2006/main">
  <w:abstractNum w:abstractNumId="0">
    <w:multiLevelType w:val="singleLevel"/>
    <w:lvl w:ilvl="0">
      <w:start w:val="1"/>
      <w:numFmt w:val="bullet"/>
      <w:pStyle w:val="Enumeration arial 10 pts"/>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num w:numId="1">
    <w:abstractNumId w:val="0"/>
  </w:num>
</w:numbering>
</file>

<file path=word/settings.xml><?xml version="1.0" encoding="utf-8"?>
<w:settings xmlns:w="http://schemas.openxmlformats.org/wordprocessingml/2006/main">
  <w:bordersDoNotSurroundHeader/>
  <w:bordersDoNotSurroundFooter/>
  <w:defaultTabStop w:val="1134"/>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b w:val="off"/>
      <w:i w:val="off"/>
      <w:strike w:val="off"/>
      <w:color w:val="auto"/>
      <w:sz w:val="24"/>
      <w:shd w:val="clear" w:fill="auto"/>
    </w:rPr>
  </w:style>
  <w:style w:type="paragraph" w:styleId="Normal">
    <w:name w:val="Normal"/>
    <w:basedOn w:val="[Normal]"/>
    <w:next w:val="Normal"/>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z w:val="20"/>
    </w:rPr>
  </w:style>
  <w:style w:type="paragraph" w:styleId="header">
    <w:name w:val="header"/>
    <w:basedOn w:val="Normal"/>
    <w:next w:val="header"/>
    <w:qFormat/>
    <w:pPr>
      <w:tabs>
        <w:tab w:val="center" w:pos="4536"/>
        <w:tab w:val="right" w:pos="9072"/>
      </w:tabs>
    </w:pPr>
    <w:rPr>
      <w:rFonts w:ascii="Times New Roman" w:hAnsi="Times New Roman" w:eastAsia="Times New Roman"/>
      <w:sz w:val="24"/>
    </w:rPr>
  </w:style>
  <w:style w:type="paragraph" w:styleId="Titre1">
    <w:name w:val="Titre1"/>
    <w:basedOn w:val="Normal"/>
    <w:next w:val="Titre1"/>
    <w:qFormat/>
    <w:pPr>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b w:val="on"/>
      <w:sz w:val="28"/>
    </w:rPr>
  </w:style>
  <w:style w:type="paragraph" w:styleId="footer">
    <w:name w:val="footer"/>
    <w:basedOn w:val="Normal"/>
    <w:next w:val="footer"/>
    <w:qFormat/>
    <w:pPr>
      <w:tabs>
        <w:tab w:val="center" w:pos="4536"/>
        <w:tab w:val="right" w:pos="9072"/>
      </w:tabs>
    </w:pPr>
    <w:rPr>
      <w:rFonts w:ascii="Times New Roman" w:hAnsi="Times New Roman" w:eastAsia="Times New Roman"/>
      <w:sz w:val="24"/>
    </w:rPr>
  </w:style>
  <w:style w:type="paragraph" w:styleId="Détail">
    <w:name w:val="Détail"/>
    <w:basedOn w:val="Normal"/>
    <w:next w:val="Détail"/>
    <w:qFormat/>
    <w:pPr/>
    <w:rPr/>
  </w:style>
  <w:style w:type="paragraph" w:styleId="Type de détail">
    <w:name w:val="Type de détail"/>
    <w:basedOn w:val="Normal"/>
    <w:next w:val="Détail"/>
    <w:qFormat/>
    <w:pPr/>
    <w:rPr>
      <w:b w:val="on"/>
      <w:u w:val="single"/>
    </w:rPr>
  </w:style>
  <w:style w:type="paragraph" w:styleId="Titre arial 14 pts gras">
    <w:name w:val="Titre arial 14 pts gras"/>
    <w:basedOn w:val="Normal"/>
    <w:next w:val="Titre arial 14 pts gras"/>
    <w:qFormat/>
    <w:pPr/>
    <w:rPr>
      <w:b w:val="on"/>
      <w:sz w:val="28"/>
    </w:rPr>
  </w:style>
  <w:style w:type="paragraph" w:styleId="Enumeration arial 10 pts">
    <w:name w:val="Enumeration arial 10 pts"/>
    <w:basedOn w:val="Normal"/>
    <w:next w:val="Enumeration arial 10 pts"/>
    <w:qFormat/>
    <w:pPr>
      <w:numPr>
        <w:ilvl w:val="0"/>
        <w:numId w:val="1"/>
      </w:numPr>
      <w:ind w:left="360" w:hanging="360"/>
    </w:pPr>
    <w:rPr/>
  </w:style>
  <w:style w:type="paragraph" w:styleId="align droite 2cm">
    <w:name w:val="align droite 2cm"/>
    <w:basedOn w:val="Normal"/>
    <w:next w:val="align droite 2cm"/>
    <w:qFormat/>
    <w:pPr/>
    <w:rPr/>
  </w:style>
  <w:style w:type="paragraph" w:styleId="Adresse">
    <w:name w:val="Adresse"/>
    <w:basedOn w:val="Normal"/>
    <w:next w:val="Adresse"/>
    <w:qFormat/>
    <w:pPr>
      <w:ind w:left="5103"/>
    </w:pPr>
    <w:rPr/>
  </w:style>
</w:styles>
</file>

<file path=word/_rels/document.xml.rels><?xml version="1.0" encoding="UTF-8" standalone="yes"?>
<Relationships xmlns="http://schemas.openxmlformats.org/package/2006/relationships">
	<Relationship Id="rId00004" Type="http://schemas.openxmlformats.org/officeDocument/2006/relationships/styles" Target="styles.xml"/>
	<Relationship Id="rId00008" Type="http://schemas.openxmlformats.org/officeDocument/2006/relationships/header" Target="header0001.xml"/>
	<Relationship Id="rId00009" Type="http://schemas.openxmlformats.org/officeDocument/2006/relationships/footer" Target="footer0001.xml"/>
	<Relationship Id="rId00006" Type="http://schemas.openxmlformats.org/officeDocument/2006/relationships/image" Target="media/image0002.jpg"/>
	<Relationship Id="rId00007" Type="http://schemas.openxmlformats.org/officeDocument/2006/relationships/image" Target="media/image0003.jpg"/>
	<Relationship Id="rId00010" Type="http://schemas.openxmlformats.org/officeDocument/2006/relationships/numbering" Target="numbering.xml"/>
	<Relationship Id="rId00011" Type="http://schemas.openxmlformats.org/officeDocument/2006/relationships/fontTable" Target="fontTable.xml"/>
	<Relationship Id="rId00012" Type="http://schemas.openxmlformats.org/officeDocument/2006/relationships/settings" Target="settings.xml"/>
</Relationships>

</file>

<file path=word/_rels/header0001.xml.rels><?xml version="1.0" encoding="UTF-8" standalone="yes"?>
<Relationships xmlns="http://schemas.openxmlformats.org/package/2006/relationships">
	<Relationship Id="rId00005" Type="http://schemas.openxmlformats.org/officeDocument/2006/relationships/image" Target="media/image0001.jpg"/>
</Relationships>

</file>

<file path=docProps/app.xml><?xml version="1.0" encoding="utf-8"?>
<Properties xmlns="http://schemas.openxmlformats.org/officeDocument/2006/extended-properties" xmlns:vt="http://schemas.openxmlformats.org/officeDocument/2006/docPropsVTypes">
  <Application>TX_DOX 17.0.140.501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